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237"/>
        <w:gridCol w:w="3402"/>
        <w:gridCol w:w="2835"/>
        <w:gridCol w:w="4620"/>
      </w:tblGrid>
      <w:tr w:rsidR="00E37444" w:rsidRPr="00341AC6" w:rsidTr="00BD4AB1"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bookmarkStart w:id="0" w:name="_GoBack"/>
            <w:bookmarkEnd w:id="0"/>
            <w:r w:rsidRPr="00341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Criteria Theme </w:t>
            </w:r>
            <w:r w:rsidR="00637F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–</w:t>
            </w:r>
            <w:r w:rsidRPr="00341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Water</w:t>
            </w:r>
          </w:p>
        </w:tc>
      </w:tr>
      <w:tr w:rsidR="00E37444" w:rsidRPr="00341AC6" w:rsidTr="00637F4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L042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In laboratories with considerable water use, there is awareness of related cost and environmental issues amongst laboratory users and policies on appropriate practices.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Labs can consume significant amounts of water, and there is potential for wastage through leakage, oversight or choice of equipment. Often savings can be made at very little additional cost.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Evidence of policies and actions, e.g. stickers, training. Interviews with lab user(s). 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294C7C" w:rsidRDefault="00637F48" w:rsidP="00637F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</w:pPr>
            <w:r w:rsidRPr="00294C7C">
              <w:rPr>
                <w:rFonts w:ascii="Arial" w:eastAsia="Times New Roman" w:hAnsi="Arial" w:cs="Arial"/>
                <w:i/>
                <w:color w:val="C0504D" w:themeColor="accent2"/>
                <w:sz w:val="24"/>
                <w:szCs w:val="24"/>
                <w:lang w:eastAsia="en-IE"/>
              </w:rPr>
              <w:t xml:space="preserve">   </w:t>
            </w:r>
            <w:r w:rsidRPr="00294C7C"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  <w:t>Training</w:t>
            </w:r>
          </w:p>
          <w:p w:rsidR="00637F48" w:rsidRPr="00294C7C" w:rsidRDefault="00637F48" w:rsidP="00637F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</w:pPr>
            <w:r w:rsidRPr="00294C7C"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  <w:t xml:space="preserve">   Policy</w:t>
            </w:r>
          </w:p>
          <w:p w:rsidR="00637F48" w:rsidRPr="00294C7C" w:rsidRDefault="00637F48" w:rsidP="00637F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color w:val="C0504D" w:themeColor="accent2"/>
                <w:sz w:val="24"/>
                <w:szCs w:val="24"/>
                <w:lang w:eastAsia="en-IE"/>
              </w:rPr>
            </w:pPr>
            <w:r w:rsidRPr="00294C7C"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  <w:t xml:space="preserve">  Notices</w:t>
            </w:r>
          </w:p>
        </w:tc>
      </w:tr>
      <w:tr w:rsidR="00E37444" w:rsidRPr="00341AC6" w:rsidTr="00637F4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L043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Water for cooling is </w:t>
            </w:r>
            <w:proofErr w:type="spellStart"/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recirculated</w:t>
            </w:r>
            <w:proofErr w:type="spellEnd"/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rather than running continuously to waste.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Once-through cooling can consume significant amounts of water.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Visual inspection of relevant equipment such as, condensers, lasers, mass spectrometers. Rotary evaporators are used instead of aspirators Interview with lab user(s). 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294C7C" w:rsidRDefault="001E05FF" w:rsidP="00BD4AB1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IE"/>
              </w:rPr>
              <w:t>The X-ray facility used by all staff has been fitted with a recirculating cooling system – replacing the open water cooled system – with a significant saving in water consumption</w:t>
            </w:r>
          </w:p>
        </w:tc>
      </w:tr>
      <w:tr w:rsidR="00E37444" w:rsidRPr="00341AC6" w:rsidTr="00637F4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L044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Water-using equipment is ‘</w:t>
            </w:r>
            <w:proofErr w:type="spellStart"/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rightsized</w:t>
            </w:r>
            <w:proofErr w:type="spellEnd"/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’ for tasks and used with as high loadings as possible.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Water using equipment such as glass washers, sterilisers, autoclaves consume significant amounts of water. It is more efficient to make sure that the equipment is full when operated.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Visual inspection of relevant equipment. Interview with lab user(s). NB In some cases this will be achieved through central provision of equipment. 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294C7C" w:rsidRDefault="00637F48" w:rsidP="00637F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</w:pPr>
            <w:r w:rsidRPr="00294C7C">
              <w:rPr>
                <w:rFonts w:ascii="Arial" w:eastAsia="Times New Roman" w:hAnsi="Arial" w:cs="Arial"/>
                <w:i/>
                <w:color w:val="C0504D" w:themeColor="accent2"/>
                <w:sz w:val="24"/>
                <w:szCs w:val="24"/>
                <w:lang w:eastAsia="en-IE"/>
              </w:rPr>
              <w:t xml:space="preserve"> </w:t>
            </w:r>
            <w:r w:rsidRPr="00294C7C"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  <w:t xml:space="preserve"> </w:t>
            </w:r>
            <w:r w:rsidR="008B4658"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  <w:t xml:space="preserve">QUB </w:t>
            </w:r>
            <w:r w:rsidRPr="00294C7C"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  <w:t>Policy</w:t>
            </w:r>
            <w:r w:rsidR="008B4658"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  <w:t xml:space="preserve"> on </w:t>
            </w:r>
            <w:r w:rsidR="00E95384"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  <w:t xml:space="preserve">Green </w:t>
            </w:r>
            <w:r w:rsidR="008B4658"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  <w:t xml:space="preserve">procurement </w:t>
            </w:r>
            <w:r w:rsidR="00E95384">
              <w:rPr>
                <w:rFonts w:ascii="Arial" w:eastAsia="Times New Roman" w:hAnsi="Arial" w:cs="Arial"/>
                <w:b/>
                <w:i/>
                <w:color w:val="C0504D" w:themeColor="accent2"/>
                <w:sz w:val="24"/>
                <w:szCs w:val="24"/>
                <w:lang w:eastAsia="en-IE"/>
              </w:rPr>
              <w:t>in GI folders</w:t>
            </w:r>
          </w:p>
        </w:tc>
      </w:tr>
      <w:tr w:rsidR="00E37444" w:rsidRPr="00341AC6" w:rsidTr="00637F4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L045 </w:t>
            </w:r>
          </w:p>
        </w:tc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Purified water is used only when appropriate, and produced by reverse osmosis (RO) wherever possible.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Water purification is energy intensive, especially when it is done by distillation.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341AC6" w:rsidRDefault="00E37444" w:rsidP="00BD4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341AC6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No water stills in use. Interviews with lab user(s). 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7444" w:rsidRPr="00294C7C" w:rsidRDefault="00637F48" w:rsidP="00BD4AB1">
            <w:pPr>
              <w:spacing w:after="0" w:line="240" w:lineRule="auto"/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IE"/>
              </w:rPr>
            </w:pPr>
            <w:r w:rsidRPr="00294C7C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IE"/>
              </w:rPr>
              <w:t>Estates water produced by RO</w:t>
            </w:r>
            <w:r w:rsidR="001E05FF">
              <w:rPr>
                <w:rFonts w:ascii="Arial" w:eastAsia="Times New Roman" w:hAnsi="Arial" w:cs="Arial"/>
                <w:i/>
                <w:color w:val="0070C0"/>
                <w:sz w:val="24"/>
                <w:szCs w:val="24"/>
                <w:lang w:eastAsia="en-IE"/>
              </w:rPr>
              <w:t xml:space="preserve"> – confirmation emailed from estates as evidence</w:t>
            </w:r>
          </w:p>
        </w:tc>
      </w:tr>
    </w:tbl>
    <w:p w:rsidR="00EC4CA7" w:rsidRDefault="00EC4CA7"/>
    <w:sectPr w:rsidR="00EC4CA7" w:rsidSect="00E37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A66"/>
    <w:multiLevelType w:val="hybridMultilevel"/>
    <w:tmpl w:val="F74A5782"/>
    <w:lvl w:ilvl="0" w:tplc="AEB4D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4"/>
    <w:rsid w:val="00163C27"/>
    <w:rsid w:val="001E05FF"/>
    <w:rsid w:val="00294C7C"/>
    <w:rsid w:val="00637F48"/>
    <w:rsid w:val="008B4658"/>
    <w:rsid w:val="009F1F22"/>
    <w:rsid w:val="00E37444"/>
    <w:rsid w:val="00E95384"/>
    <w:rsid w:val="00EC4CA7"/>
    <w:rsid w:val="00F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 </cp:lastModifiedBy>
  <cp:revision>2</cp:revision>
  <cp:lastPrinted>2012-02-28T10:04:00Z</cp:lastPrinted>
  <dcterms:created xsi:type="dcterms:W3CDTF">2013-08-01T16:07:00Z</dcterms:created>
  <dcterms:modified xsi:type="dcterms:W3CDTF">2013-08-01T16:07:00Z</dcterms:modified>
</cp:coreProperties>
</file>